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A" w:rsidRDefault="009E3A9A" w:rsidP="004E4A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Молчанова Л.Г.</w:t>
      </w:r>
    </w:p>
    <w:p w:rsidR="004E4A27" w:rsidRPr="009E3A9A" w:rsidRDefault="004E4A27" w:rsidP="004E4A2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3A9A">
        <w:rPr>
          <w:rFonts w:ascii="Times New Roman" w:hAnsi="Times New Roman" w:cs="Times New Roman"/>
          <w:i/>
          <w:sz w:val="24"/>
          <w:szCs w:val="24"/>
        </w:rPr>
        <w:t>МАОУ СОШ №132 г. Перми</w:t>
      </w:r>
    </w:p>
    <w:p w:rsidR="009E3A9A" w:rsidRDefault="00541510" w:rsidP="0054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9A">
        <w:rPr>
          <w:rFonts w:ascii="Times New Roman" w:hAnsi="Times New Roman" w:cs="Times New Roman"/>
          <w:b/>
          <w:sz w:val="24"/>
          <w:szCs w:val="24"/>
        </w:rPr>
        <w:t xml:space="preserve">Мониторинг качества обучения учащихся выпускных классов </w:t>
      </w:r>
    </w:p>
    <w:p w:rsidR="00541510" w:rsidRDefault="00541510" w:rsidP="0054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9A">
        <w:rPr>
          <w:rFonts w:ascii="Times New Roman" w:hAnsi="Times New Roman" w:cs="Times New Roman"/>
          <w:b/>
          <w:sz w:val="24"/>
          <w:szCs w:val="24"/>
        </w:rPr>
        <w:t>при подготовке к государственной итоговой аттестации</w:t>
      </w:r>
    </w:p>
    <w:p w:rsidR="009E3A9A" w:rsidRPr="009E3A9A" w:rsidRDefault="009E3A9A" w:rsidP="0054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ED2" w:rsidRPr="00A60ED2" w:rsidRDefault="008A2B16" w:rsidP="00F42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– это одно из приоритетных направлений в образовании. </w:t>
      </w:r>
      <w:r w:rsidR="00A60ED2" w:rsidRPr="009E3A9A">
        <w:rPr>
          <w:rFonts w:ascii="Times New Roman" w:hAnsi="Times New Roman" w:cs="Times New Roman"/>
          <w:sz w:val="24"/>
          <w:szCs w:val="24"/>
        </w:rPr>
        <w:t>Под данным понятием понимают</w:t>
      </w:r>
      <w:r w:rsidRPr="009E3A9A">
        <w:rPr>
          <w:rFonts w:ascii="Times New Roman" w:hAnsi="Times New Roman" w:cs="Times New Roman"/>
          <w:sz w:val="24"/>
          <w:szCs w:val="24"/>
        </w:rPr>
        <w:t xml:space="preserve"> </w:t>
      </w:r>
      <w:r w:rsidR="008C1674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 организации, сбора, хранения, обработки и распространения информации о деятельности педагогической системы, обеспечивающей непрерывное слежение за её состоянием и прогнозирование её развития по важным образовательным аспектам на национальном, региональном и местном (включая школы) уровнях</w:t>
      </w:r>
      <w:r w:rsidR="00C80E1C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674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F42A8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C1674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r w:rsidR="00A60ED2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целей мониторинга является создание системы накопления результатов исследований</w:t>
      </w:r>
      <w:r w:rsidR="00F42A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0ED2" w:rsidRPr="009E3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хранения и анализа. </w:t>
      </w:r>
    </w:p>
    <w:p w:rsidR="00A60ED2" w:rsidRPr="00A60ED2" w:rsidRDefault="00A60ED2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представляю свою систему работы по проведению мониторинга </w:t>
      </w:r>
      <w:r w:rsidR="008C1674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учащихся к ГИА в 9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8C1674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11-х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A60ED2" w:rsidRPr="00A60ED2" w:rsidRDefault="00A60ED2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="00DD14D2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мониторинга </w:t>
      </w:r>
      <w:r w:rsidR="00C80E1C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8C1674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общеучебной подготовки учащихся и</w:t>
      </w:r>
      <w:r w:rsidR="008C1674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</w:t>
      </w:r>
      <w:r w:rsidR="008C1674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учащихся к итоговой государственной аттестации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ED2" w:rsidRPr="00A60ED2" w:rsidRDefault="00A60ED2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я поставила следующие </w:t>
      </w:r>
      <w:r w:rsidRPr="009E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ED2" w:rsidRPr="00A60ED2" w:rsidRDefault="008C1674" w:rsidP="00F42A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тестирования по контрольно-измерительным материалам</w:t>
      </w:r>
      <w:r w:rsidR="00A60ED2"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ED2" w:rsidRPr="00A60ED2" w:rsidRDefault="008C1674" w:rsidP="00F42A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образовательных маршрутов</w:t>
      </w:r>
      <w:r w:rsidR="00A60ED2"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C80E1C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тестирования</w:t>
      </w:r>
      <w:r w:rsidR="00A60ED2"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ED2" w:rsidRPr="00A60ED2" w:rsidRDefault="00C80E1C" w:rsidP="00F42A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hAnsi="Times New Roman" w:cs="Times New Roman"/>
          <w:sz w:val="24"/>
          <w:szCs w:val="24"/>
        </w:rPr>
        <w:t>Создание более информативной обратной связи по поводу результатов обучения ученика между родителями, учителем и учащимися</w:t>
      </w:r>
      <w:r w:rsidR="00A60ED2" w:rsidRPr="00A60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E1C" w:rsidRPr="009E3A9A" w:rsidRDefault="009E3A9A" w:rsidP="00F4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1530CE" wp14:editId="14FE2F46">
            <wp:simplePos x="0" y="0"/>
            <wp:positionH relativeFrom="column">
              <wp:posOffset>2620010</wp:posOffset>
            </wp:positionH>
            <wp:positionV relativeFrom="paragraph">
              <wp:posOffset>20955</wp:posOffset>
            </wp:positionV>
            <wp:extent cx="3691890" cy="3159125"/>
            <wp:effectExtent l="0" t="0" r="381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10" w:rsidRPr="009E3A9A">
        <w:rPr>
          <w:rFonts w:ascii="Times New Roman" w:hAnsi="Times New Roman" w:cs="Times New Roman"/>
          <w:sz w:val="24"/>
          <w:szCs w:val="24"/>
        </w:rPr>
        <w:t>Для реализации поставленных задач</w:t>
      </w:r>
      <w:r w:rsidR="00C80E1C" w:rsidRPr="009E3A9A">
        <w:rPr>
          <w:rFonts w:ascii="Times New Roman" w:hAnsi="Times New Roman" w:cs="Times New Roman"/>
          <w:sz w:val="24"/>
          <w:szCs w:val="24"/>
        </w:rPr>
        <w:t xml:space="preserve"> была разработана 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в </w:t>
      </w:r>
      <w:r w:rsidR="00541510" w:rsidRPr="009E3A9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 </w:t>
      </w:r>
      <w:r w:rsidR="00541510" w:rsidRPr="009E3A9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 </w:t>
      </w:r>
      <w:r w:rsidR="00C80E1C" w:rsidRPr="009E3A9A">
        <w:rPr>
          <w:rFonts w:ascii="Times New Roman" w:hAnsi="Times New Roman" w:cs="Times New Roman"/>
          <w:sz w:val="24"/>
          <w:szCs w:val="24"/>
        </w:rPr>
        <w:t>программа, которая при вводе результатов  мониторинга автоматич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ески подсчитывает средний балл, процент выполнения каждого задания у </w:t>
      </w:r>
      <w:r w:rsidR="00C80E1C" w:rsidRPr="009E3A9A">
        <w:rPr>
          <w:rFonts w:ascii="Times New Roman" w:hAnsi="Times New Roman" w:cs="Times New Roman"/>
          <w:sz w:val="24"/>
          <w:szCs w:val="24"/>
        </w:rPr>
        <w:t>каждого учащегося</w:t>
      </w:r>
      <w:r w:rsidR="00541510" w:rsidRPr="009E3A9A">
        <w:rPr>
          <w:rFonts w:ascii="Times New Roman" w:hAnsi="Times New Roman" w:cs="Times New Roman"/>
          <w:sz w:val="24"/>
          <w:szCs w:val="24"/>
        </w:rPr>
        <w:t>,</w:t>
      </w:r>
      <w:r w:rsidR="006D234B" w:rsidRPr="009E3A9A">
        <w:rPr>
          <w:rFonts w:ascii="Times New Roman" w:hAnsi="Times New Roman" w:cs="Times New Roman"/>
          <w:sz w:val="24"/>
          <w:szCs w:val="24"/>
        </w:rPr>
        <w:t xml:space="preserve"> определяет результат в 100 бальной системе и переводит оценку в 5 бальную систему</w:t>
      </w:r>
      <w:r w:rsidR="00C80E1C" w:rsidRPr="009E3A9A">
        <w:rPr>
          <w:rFonts w:ascii="Times New Roman" w:hAnsi="Times New Roman" w:cs="Times New Roman"/>
          <w:sz w:val="24"/>
          <w:szCs w:val="24"/>
        </w:rPr>
        <w:t>.</w:t>
      </w:r>
    </w:p>
    <w:p w:rsidR="00541510" w:rsidRDefault="006D234B" w:rsidP="00F42A8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A9A">
        <w:rPr>
          <w:rFonts w:ascii="Times New Roman" w:hAnsi="Times New Roman" w:cs="Times New Roman"/>
          <w:sz w:val="24"/>
          <w:szCs w:val="24"/>
        </w:rPr>
        <w:t>П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Pr="009E3A9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541510" w:rsidRPr="009E3A9A">
        <w:rPr>
          <w:rFonts w:ascii="Times New Roman" w:hAnsi="Times New Roman" w:cs="Times New Roman"/>
          <w:sz w:val="24"/>
          <w:szCs w:val="24"/>
        </w:rPr>
        <w:t>тестирования</w:t>
      </w:r>
      <w:r w:rsidRPr="009E3A9A">
        <w:rPr>
          <w:rFonts w:ascii="Times New Roman" w:hAnsi="Times New Roman" w:cs="Times New Roman"/>
          <w:sz w:val="24"/>
          <w:szCs w:val="24"/>
        </w:rPr>
        <w:t xml:space="preserve"> строятся диаграммы</w:t>
      </w:r>
      <w:r w:rsidR="00541510" w:rsidRPr="009E3A9A">
        <w:rPr>
          <w:rFonts w:ascii="Times New Roman" w:hAnsi="Times New Roman" w:cs="Times New Roman"/>
          <w:sz w:val="24"/>
          <w:szCs w:val="24"/>
        </w:rPr>
        <w:t xml:space="preserve">, где точно определяются западающие разделы программы. На основе данных диаграммы планируется работа </w:t>
      </w:r>
      <w:r w:rsidRPr="009E3A9A">
        <w:rPr>
          <w:rFonts w:ascii="Times New Roman" w:hAnsi="Times New Roman" w:cs="Times New Roman"/>
          <w:sz w:val="24"/>
          <w:szCs w:val="24"/>
        </w:rPr>
        <w:t xml:space="preserve">на повторение тем, с решениями которых не справились более 50% учащихся, а так же формируются 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маршрутов учащихся для корректировки пробелов в обучении</w:t>
      </w:r>
      <w:r w:rsidR="00541510" w:rsidRPr="009E3A9A">
        <w:rPr>
          <w:rFonts w:ascii="Times New Roman" w:hAnsi="Times New Roman" w:cs="Times New Roman"/>
          <w:sz w:val="24"/>
          <w:szCs w:val="24"/>
        </w:rPr>
        <w:t>.</w:t>
      </w:r>
    </w:p>
    <w:p w:rsidR="00F42A81" w:rsidRDefault="00F42A81" w:rsidP="00F42A8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A9A" w:rsidRPr="009E3A9A" w:rsidRDefault="009E3A9A" w:rsidP="00F42A81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3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83B23" wp14:editId="17B19C16">
            <wp:extent cx="3261814" cy="1740089"/>
            <wp:effectExtent l="0" t="0" r="1524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0E1C" w:rsidRDefault="00EA2114" w:rsidP="00F4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Постепенно формируется</w:t>
      </w:r>
      <w:r w:rsidR="00C80E1C" w:rsidRPr="009E3A9A">
        <w:rPr>
          <w:rFonts w:ascii="Times New Roman" w:hAnsi="Times New Roman" w:cs="Times New Roman"/>
          <w:sz w:val="24"/>
          <w:szCs w:val="24"/>
        </w:rPr>
        <w:t xml:space="preserve"> динамика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80E1C" w:rsidRPr="009E3A9A">
        <w:rPr>
          <w:rFonts w:ascii="Times New Roman" w:hAnsi="Times New Roman" w:cs="Times New Roman"/>
          <w:sz w:val="24"/>
          <w:szCs w:val="24"/>
        </w:rPr>
        <w:t xml:space="preserve"> показателей тестирования для каждого учащегося.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E3A9A" w:rsidTr="00EA211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E3A9A" w:rsidRDefault="009E3A9A" w:rsidP="00F4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DC0E7" wp14:editId="719E0747">
                  <wp:extent cx="2845558" cy="24440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42" cy="244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9A" w:rsidRDefault="00EA2114" w:rsidP="00F4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8A12D2" wp14:editId="0A00EF03">
                  <wp:extent cx="2790967" cy="1473959"/>
                  <wp:effectExtent l="0" t="0" r="9525" b="1206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3F1517" w:rsidRPr="009E3A9A" w:rsidRDefault="003F1517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диаграмма наглядно доказывает, что систематическая работа в данном направлении является одним из мощных инструментом управления учебным процессом.</w:t>
      </w:r>
    </w:p>
    <w:p w:rsidR="00DD14D2" w:rsidRPr="00DD14D2" w:rsidRDefault="00DD14D2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материалы помогают и в работе с родителями</w:t>
      </w:r>
      <w:r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517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результатами ребенка в процессе мониторинга, родители осуществляют более жесткий контроль при выполнении домашних индивидуальных заданий.</w:t>
      </w:r>
    </w:p>
    <w:p w:rsidR="00DD14D2" w:rsidRPr="00DD14D2" w:rsidRDefault="000C1A3C" w:rsidP="00F42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система работы позвол</w:t>
      </w:r>
      <w:r w:rsidR="00EA2114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EA21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результативность обучения</w:t>
      </w:r>
      <w:r w:rsidR="003F1517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предмету,</w:t>
      </w:r>
      <w:r w:rsidR="003F1517"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</w:t>
      </w:r>
      <w:r w:rsidR="00EA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 по устранению пробелов и коррекции знаний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для общего повторения, так и для индивидуального), в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</w:t>
      </w:r>
      <w:r w:rsidR="00EA2114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DD14D2"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факторы и условия, влияющие на качество обучения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D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своевременно обработку полученных результатов</w:t>
      </w:r>
      <w:r w:rsidRPr="009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новые педагогические приемы для повышения эффективности обучения.</w:t>
      </w:r>
    </w:p>
    <w:p w:rsidR="00EA2114" w:rsidRDefault="00EA2114" w:rsidP="00F42A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2B16" w:rsidRPr="00EA2114" w:rsidRDefault="00EA2114" w:rsidP="00F42A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114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EA2114" w:rsidRPr="00EA2114" w:rsidRDefault="00EA2114" w:rsidP="00F42A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качества образования </w:t>
      </w:r>
      <w:r w:rsidRPr="00EA2114">
        <w:rPr>
          <w:rFonts w:ascii="Times New Roman" w:hAnsi="Times New Roman" w:cs="Times New Roman"/>
          <w:sz w:val="24"/>
          <w:szCs w:val="24"/>
          <w:shd w:val="clear" w:color="auto" w:fill="FFFFFF"/>
        </w:rPr>
        <w:t>http://bank.orenipk.ru/Text/t32_192.htm</w:t>
      </w:r>
    </w:p>
    <w:p w:rsidR="00EA2114" w:rsidRPr="00EA2114" w:rsidRDefault="008A2B16" w:rsidP="00F42A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Шишов С.Е., Кальней В.А. - Мониторинг качества образования в школе. - М., 1998г. </w:t>
      </w:r>
    </w:p>
    <w:p w:rsidR="00EA2114" w:rsidRPr="00EA2114" w:rsidRDefault="008A2B16" w:rsidP="00F42A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114">
        <w:rPr>
          <w:rFonts w:ascii="Times New Roman" w:hAnsi="Times New Roman" w:cs="Times New Roman"/>
          <w:sz w:val="24"/>
          <w:szCs w:val="24"/>
        </w:rPr>
        <w:t>Беспалько В.М. Мониторинг качества обучения - средство управления образованием. - М., 1996  Майоров А.Н. Монитор</w:t>
      </w:r>
      <w:r w:rsidR="00EA2114" w:rsidRPr="00EA2114">
        <w:rPr>
          <w:rFonts w:ascii="Times New Roman" w:hAnsi="Times New Roman" w:cs="Times New Roman"/>
          <w:sz w:val="24"/>
          <w:szCs w:val="24"/>
        </w:rPr>
        <w:t>инг в образовании. - СПб., 1998</w:t>
      </w:r>
    </w:p>
    <w:p w:rsidR="008A2B16" w:rsidRPr="00EA2114" w:rsidRDefault="008A2B16" w:rsidP="00F42A81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114">
        <w:rPr>
          <w:rFonts w:ascii="Times New Roman" w:hAnsi="Times New Roman" w:cs="Times New Roman"/>
          <w:sz w:val="24"/>
          <w:szCs w:val="24"/>
        </w:rPr>
        <w:t>Поташник М.М. Управление качеством образования в школе. - М., 1996</w:t>
      </w:r>
    </w:p>
    <w:p w:rsidR="00A60ED2" w:rsidRPr="009E3A9A" w:rsidRDefault="00A60ED2" w:rsidP="00F42A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0ED2" w:rsidRPr="009E3A9A" w:rsidSect="009E3A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236"/>
    <w:multiLevelType w:val="hybridMultilevel"/>
    <w:tmpl w:val="72B87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CE4855"/>
    <w:multiLevelType w:val="hybridMultilevel"/>
    <w:tmpl w:val="4912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B28A7"/>
    <w:multiLevelType w:val="multilevel"/>
    <w:tmpl w:val="9D60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4721B6"/>
    <w:multiLevelType w:val="multilevel"/>
    <w:tmpl w:val="050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A47A2"/>
    <w:multiLevelType w:val="multilevel"/>
    <w:tmpl w:val="A86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35"/>
    <w:rsid w:val="000C1A3C"/>
    <w:rsid w:val="00125A35"/>
    <w:rsid w:val="00310D17"/>
    <w:rsid w:val="003F1517"/>
    <w:rsid w:val="004E4A27"/>
    <w:rsid w:val="00541510"/>
    <w:rsid w:val="005A1590"/>
    <w:rsid w:val="006D234B"/>
    <w:rsid w:val="00793E71"/>
    <w:rsid w:val="008A2B16"/>
    <w:rsid w:val="008C1674"/>
    <w:rsid w:val="009E3A9A"/>
    <w:rsid w:val="00A60ED2"/>
    <w:rsid w:val="00C80E1C"/>
    <w:rsid w:val="00D12ACD"/>
    <w:rsid w:val="00DD14D2"/>
    <w:rsid w:val="00EA2114"/>
    <w:rsid w:val="00F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ED2"/>
    <w:rPr>
      <w:b/>
      <w:bCs/>
    </w:rPr>
  </w:style>
  <w:style w:type="character" w:styleId="a5">
    <w:name w:val="Emphasis"/>
    <w:basedOn w:val="a0"/>
    <w:uiPriority w:val="20"/>
    <w:qFormat/>
    <w:rsid w:val="00A60ED2"/>
    <w:rPr>
      <w:i/>
      <w:iCs/>
    </w:rPr>
  </w:style>
  <w:style w:type="character" w:styleId="a6">
    <w:name w:val="Hyperlink"/>
    <w:basedOn w:val="a0"/>
    <w:uiPriority w:val="99"/>
    <w:unhideWhenUsed/>
    <w:rsid w:val="00A60E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ED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80E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E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E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ED2"/>
    <w:rPr>
      <w:b/>
      <w:bCs/>
    </w:rPr>
  </w:style>
  <w:style w:type="character" w:styleId="a5">
    <w:name w:val="Emphasis"/>
    <w:basedOn w:val="a0"/>
    <w:uiPriority w:val="20"/>
    <w:qFormat/>
    <w:rsid w:val="00A60ED2"/>
    <w:rPr>
      <w:i/>
      <w:iCs/>
    </w:rPr>
  </w:style>
  <w:style w:type="character" w:styleId="a6">
    <w:name w:val="Hyperlink"/>
    <w:basedOn w:val="a0"/>
    <w:uiPriority w:val="99"/>
    <w:unhideWhenUsed/>
    <w:rsid w:val="00A60E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ED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80E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E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E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96;&#1082;&#1086;&#1083;&#1072;\&#1055;&#1086;&#1088;&#1090;&#1092;&#1086;&#1083;&#1080;&#1086;\&#1056;&#1072;&#1079;&#1076;&#1077;&#1083;&#1099;\3_1_&#1055;&#1088;&#1086;&#1077;&#1082;&#1090;&#1099;\&#1052;&#1086;&#1085;&#1080;&#1090;&#1086;&#1088;&#1080;&#1085;&#1075;%20&#1045;&#1043;&#1069;%202016-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96;&#1082;&#1086;&#1083;&#1072;\&#1055;&#1086;&#1088;&#1090;&#1092;&#1086;&#1083;&#1080;&#1086;\&#1056;&#1072;&#1079;&#1076;&#1077;&#1083;&#1099;\3_1_&#1055;&#1088;&#1086;&#1077;&#1082;&#1090;&#1099;\&#1052;&#1086;&#1085;&#1080;&#1090;&#1086;&#1088;&#1080;&#1085;&#1075;%20&#1045;&#1043;&#1069;%202016-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498616909086615E-2"/>
          <c:y val="6.0093743821165634E-2"/>
          <c:w val="0.88235294117647056"/>
          <c:h val="0.81597222222222221"/>
        </c:manualLayout>
      </c:layout>
      <c:lineChart>
        <c:grouping val="stacked"/>
        <c:varyColors val="0"/>
        <c:ser>
          <c:idx val="0"/>
          <c:order val="0"/>
          <c:cat>
            <c:numRef>
              <c:f>'11А_7(проф)'!$C$3:$U$3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'11А_7(проф)'!$C$35:$U$35</c:f>
              <c:numCache>
                <c:formatCode>General</c:formatCode>
                <c:ptCount val="19"/>
                <c:pt idx="0">
                  <c:v>63.636363636363633</c:v>
                </c:pt>
                <c:pt idx="1">
                  <c:v>69.696969696969703</c:v>
                </c:pt>
                <c:pt idx="2">
                  <c:v>63.636363636363633</c:v>
                </c:pt>
                <c:pt idx="3">
                  <c:v>57.575757575757578</c:v>
                </c:pt>
                <c:pt idx="4">
                  <c:v>63.636363636363633</c:v>
                </c:pt>
                <c:pt idx="5">
                  <c:v>60.606060606060609</c:v>
                </c:pt>
                <c:pt idx="6">
                  <c:v>33.333333333333329</c:v>
                </c:pt>
                <c:pt idx="7">
                  <c:v>45.454545454545453</c:v>
                </c:pt>
                <c:pt idx="8">
                  <c:v>45.454545454545453</c:v>
                </c:pt>
                <c:pt idx="9">
                  <c:v>57.575757575757578</c:v>
                </c:pt>
                <c:pt idx="10">
                  <c:v>45.454545454545453</c:v>
                </c:pt>
                <c:pt idx="11">
                  <c:v>9.0909090909090917</c:v>
                </c:pt>
                <c:pt idx="12">
                  <c:v>18.181818181818183</c:v>
                </c:pt>
                <c:pt idx="13">
                  <c:v>9.0909090909090917</c:v>
                </c:pt>
                <c:pt idx="14">
                  <c:v>6.0606060606060606</c:v>
                </c:pt>
                <c:pt idx="15">
                  <c:v>0</c:v>
                </c:pt>
                <c:pt idx="16">
                  <c:v>6.0606060606060606</c:v>
                </c:pt>
                <c:pt idx="17">
                  <c:v>3.0303030303030303</c:v>
                </c:pt>
                <c:pt idx="18">
                  <c:v>9.0909090909090917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826688"/>
        <c:axId val="72331776"/>
      </c:lineChart>
      <c:catAx>
        <c:axId val="998266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2331776"/>
        <c:crosses val="autoZero"/>
        <c:auto val="1"/>
        <c:lblAlgn val="ctr"/>
        <c:lblOffset val="100"/>
        <c:noMultiLvlLbl val="0"/>
      </c:catAx>
      <c:valAx>
        <c:axId val="7233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82668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'11А (итог)п'!$C$29:$J$29</c:f>
              <c:numCache>
                <c:formatCode>0.0</c:formatCode>
                <c:ptCount val="8"/>
                <c:pt idx="0">
                  <c:v>38.200000000000003</c:v>
                </c:pt>
                <c:pt idx="1">
                  <c:v>49.52</c:v>
                </c:pt>
                <c:pt idx="2">
                  <c:v>48.333333333333336</c:v>
                </c:pt>
                <c:pt idx="3">
                  <c:v>45.666666666666664</c:v>
                </c:pt>
                <c:pt idx="4">
                  <c:v>44.72</c:v>
                </c:pt>
                <c:pt idx="5">
                  <c:v>51.083333333333336</c:v>
                </c:pt>
                <c:pt idx="6">
                  <c:v>54.608695652173914</c:v>
                </c:pt>
                <c:pt idx="7">
                  <c:v>58.88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9827200"/>
        <c:axId val="72333504"/>
      </c:barChart>
      <c:catAx>
        <c:axId val="9982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2333504"/>
        <c:crosses val="autoZero"/>
        <c:auto val="1"/>
        <c:lblAlgn val="ctr"/>
        <c:lblOffset val="100"/>
        <c:noMultiLvlLbl val="0"/>
      </c:catAx>
      <c:valAx>
        <c:axId val="723335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998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2018-01-09T03:42:00Z</dcterms:created>
  <dcterms:modified xsi:type="dcterms:W3CDTF">2018-01-09T03:42:00Z</dcterms:modified>
</cp:coreProperties>
</file>